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A5" w:rsidRDefault="00D66CA5" w:rsidP="00D66CA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Уважаемые коллеги!</w:t>
      </w:r>
    </w:p>
    <w:p w:rsidR="00D66CA5" w:rsidRDefault="00D66CA5" w:rsidP="00D66CA5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Приглашаем вас и ваших студентов принять участие в научно-практической конференции</w:t>
      </w:r>
      <w:r>
        <w:rPr>
          <w:color w:val="000000"/>
        </w:rPr>
        <w:br/>
      </w:r>
      <w:r>
        <w:rPr>
          <w:rStyle w:val="a4"/>
          <w:color w:val="800000"/>
        </w:rPr>
        <w:t>ВСЕРОССИЙСКИЕ НАУЧНЫЕ ЧТЕНИЯ ИМЕНИ АКАДЕМИКА А.Д. САХАРОВА.</w:t>
      </w:r>
      <w:r>
        <w:rPr>
          <w:color w:val="000000"/>
        </w:rPr>
        <w:br/>
        <w:t>Цель конференции - содействовать обобщению и распространению передового опыта и лучших исследовательских практик, вовлечению молодежи в научно-исследовательское творчество. К участию в конференции принимаются исследовательские статьи объемом от 5 до 15 страниц.  </w:t>
      </w:r>
    </w:p>
    <w:p w:rsidR="00D66CA5" w:rsidRDefault="00D66CA5" w:rsidP="00D66CA5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color w:val="993366"/>
        </w:rPr>
        <w:t>                          </w:t>
      </w:r>
      <w:hyperlink r:id="rId5" w:tgtFrame="_blank" w:history="1">
        <w:r>
          <w:rPr>
            <w:rStyle w:val="a4"/>
            <w:color w:val="0000FF"/>
            <w:u w:val="single"/>
          </w:rPr>
          <w:t>По итогам конференции участники получают</w:t>
        </w:r>
        <w:r>
          <w:rPr>
            <w:rStyle w:val="a5"/>
          </w:rPr>
          <w:t>:</w:t>
        </w:r>
      </w:hyperlink>
    </w:p>
    <w:p w:rsidR="00D66CA5" w:rsidRDefault="00D66CA5" w:rsidP="00D66CA5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- </w:t>
      </w:r>
      <w:r>
        <w:rPr>
          <w:rStyle w:val="a4"/>
          <w:color w:val="000000"/>
        </w:rPr>
        <w:t>Публикацию</w:t>
      </w:r>
      <w:r>
        <w:rPr>
          <w:color w:val="000000"/>
        </w:rPr>
        <w:t> своей статьи в сборнике статей конференции, который формируется в течение 3 дней (рабочих). Сборнику присваиваются </w:t>
      </w:r>
      <w:r>
        <w:rPr>
          <w:rStyle w:val="a4"/>
          <w:color w:val="000000"/>
        </w:rPr>
        <w:t>УДК, ББК, ISBN;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- Размещение сборника и публикации участника в </w:t>
      </w:r>
      <w:proofErr w:type="spellStart"/>
      <w:r>
        <w:rPr>
          <w:rStyle w:val="a4"/>
          <w:color w:val="000000"/>
        </w:rPr>
        <w:t>eLIBRARY</w:t>
      </w:r>
      <w:proofErr w:type="spellEnd"/>
      <w:r>
        <w:rPr>
          <w:color w:val="000000"/>
        </w:rPr>
        <w:t> (договор №467-03/2018K) в открытом доступе;</w:t>
      </w:r>
      <w:r>
        <w:rPr>
          <w:color w:val="000000"/>
        </w:rPr>
        <w:br/>
        <w:t>- </w:t>
      </w:r>
      <w:r>
        <w:rPr>
          <w:rStyle w:val="a4"/>
          <w:color w:val="000000"/>
        </w:rPr>
        <w:t>DOI </w:t>
      </w:r>
      <w:r>
        <w:rPr>
          <w:color w:val="000000"/>
        </w:rPr>
        <w:t>- международный цифровой идентификатор научной публикации (при заказе участником); </w:t>
      </w:r>
      <w:r>
        <w:rPr>
          <w:color w:val="000000"/>
        </w:rPr>
        <w:br/>
        <w:t>-</w:t>
      </w:r>
      <w:r>
        <w:rPr>
          <w:rStyle w:val="a4"/>
          <w:color w:val="000000"/>
        </w:rPr>
        <w:t> Бесплатный сборник статей</w:t>
      </w:r>
      <w:r>
        <w:rPr>
          <w:color w:val="000000"/>
        </w:rPr>
        <w:t> конференции (в электронном виде);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-</w:t>
      </w:r>
      <w:r>
        <w:rPr>
          <w:rStyle w:val="a4"/>
          <w:color w:val="000000"/>
        </w:rPr>
        <w:t> Программу </w:t>
      </w:r>
      <w:r>
        <w:rPr>
          <w:color w:val="000000"/>
        </w:rPr>
        <w:t>конференции бесплатно;</w:t>
      </w:r>
      <w:r>
        <w:rPr>
          <w:rFonts w:ascii="Arial" w:hAnsi="Arial" w:cs="Arial"/>
          <w:color w:val="000000"/>
        </w:rPr>
        <w:br/>
      </w:r>
      <w:r>
        <w:rPr>
          <w:rStyle w:val="a4"/>
          <w:color w:val="000000"/>
        </w:rPr>
        <w:t>-</w:t>
      </w:r>
      <w:r>
        <w:rPr>
          <w:color w:val="000000"/>
        </w:rPr>
        <w:t> Оформляются </w:t>
      </w:r>
      <w:r>
        <w:rPr>
          <w:rStyle w:val="a4"/>
          <w:color w:val="000000"/>
        </w:rPr>
        <w:t>Сертификаты, Дипломы, Благодарности, справки.</w:t>
      </w:r>
    </w:p>
    <w:p w:rsidR="00D66CA5" w:rsidRDefault="00D66CA5" w:rsidP="00D66CA5">
      <w:pPr>
        <w:pStyle w:val="a3"/>
        <w:shd w:val="clear" w:color="auto" w:fill="FFFFFF"/>
        <w:rPr>
          <w:rFonts w:ascii="Arial" w:hAnsi="Arial" w:cs="Arial"/>
          <w:color w:val="000000"/>
        </w:rPr>
      </w:pPr>
      <w:hyperlink r:id="rId6" w:tgtFrame="_blank" w:history="1">
        <w:r>
          <w:rPr>
            <w:rStyle w:val="a4"/>
            <w:color w:val="993366"/>
            <w:u w:val="single"/>
          </w:rPr>
          <w:t>Секции конференции</w:t>
        </w:r>
      </w:hyperlink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1. Технические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2. Геолого-минералогические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3. Биологические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4. Химические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5. Физико-математические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6. Сельскохозяйственные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7. Исторические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8. Экономические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9. Философские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10. Филологические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11. Юридические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12. Педагогические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13. Медицинские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14. Фармацевтические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15. Ветеринарные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16. Искусствоведение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17. Науки о земле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18. Культурология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19. Социологические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20. Политические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21. Психологические науки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Секция 22. Архитектура</w:t>
      </w:r>
    </w:p>
    <w:p w:rsidR="00D66CA5" w:rsidRDefault="00D66CA5" w:rsidP="00D66CA5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Форма проведения: очно-заочная. Желающие принять участие в конференции заочно направляют в Оргкомитет только свои статьи. Желающие принять участие в конференции очно помимо статьи высылают в Оргкомитет видеозапись выступления с докладом. Факт очного участия указывается в Дипломах с формулировкой “Форма участия: очная, обеспечена с применением современных информационных технологий” (факт заочного участия не указывается).</w:t>
      </w:r>
    </w:p>
    <w:p w:rsidR="00D66CA5" w:rsidRDefault="00D66CA5" w:rsidP="00D66CA5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Подробнее о конференции можно узнать, пройдя по этой ссылке </w:t>
      </w:r>
      <w:hyperlink r:id="rId7" w:tgtFrame="_blank" w:history="1">
        <w:r>
          <w:rPr>
            <w:rStyle w:val="a5"/>
            <w:b/>
            <w:bCs/>
          </w:rPr>
          <w:t>https://sciencen.org/konferencii/research/</w:t>
        </w:r>
      </w:hyperlink>
      <w:r>
        <w:rPr>
          <w:rStyle w:val="a4"/>
          <w:color w:val="000000"/>
        </w:rPr>
        <w:t>.</w:t>
      </w:r>
      <w:r>
        <w:rPr>
          <w:color w:val="000000"/>
        </w:rPr>
        <w:br/>
        <w:t>Условия участия можно скачать </w:t>
      </w:r>
      <w:hyperlink r:id="rId8" w:tgtFrame="_blank" w:history="1">
        <w:r>
          <w:rPr>
            <w:rStyle w:val="a5"/>
          </w:rPr>
          <w:t>по этой ссылке.</w:t>
        </w:r>
      </w:hyperlink>
      <w:r>
        <w:rPr>
          <w:rStyle w:val="a4"/>
          <w:color w:val="000000"/>
        </w:rPr>
        <w:t>  </w:t>
      </w:r>
      <w:r>
        <w:rPr>
          <w:color w:val="000000"/>
        </w:rPr>
        <w:br/>
        <w:t>Срок подачи материалов </w:t>
      </w:r>
      <w:r>
        <w:rPr>
          <w:rStyle w:val="a4"/>
          <w:color w:val="FF6600"/>
          <w:u w:val="single"/>
        </w:rPr>
        <w:t>до 15 ноября 2021 г. (включительно)</w:t>
      </w:r>
      <w:r>
        <w:rPr>
          <w:rStyle w:val="a4"/>
          <w:color w:val="FF6600"/>
        </w:rPr>
        <w:t>.</w:t>
      </w:r>
    </w:p>
    <w:p w:rsidR="00D66CA5" w:rsidRDefault="00D66CA5" w:rsidP="00D66CA5">
      <w:pPr>
        <w:pStyle w:val="a3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Консультации по участию в конференции можно получить по тел. </w:t>
      </w:r>
      <w:r>
        <w:rPr>
          <w:rStyle w:val="wmi-callto"/>
          <w:color w:val="000000"/>
        </w:rPr>
        <w:t>+7(911) 41-077-47</w:t>
      </w:r>
      <w:r>
        <w:rPr>
          <w:color w:val="000000"/>
        </w:rPr>
        <w:t>, а также по электронной почте </w:t>
      </w:r>
      <w:hyperlink r:id="rId9" w:tgtFrame="_blank" w:history="1">
        <w:r>
          <w:rPr>
            <w:rStyle w:val="a5"/>
            <w:color w:val="000000"/>
          </w:rPr>
          <w:t>office@sciencen.org</w:t>
        </w:r>
      </w:hyperlink>
      <w:r>
        <w:rPr>
          <w:color w:val="000000"/>
        </w:rPr>
        <w:t>. </w:t>
      </w:r>
      <w:r>
        <w:rPr>
          <w:color w:val="000000"/>
        </w:rPr>
        <w:br/>
      </w:r>
      <w:r>
        <w:rPr>
          <w:color w:val="000000"/>
        </w:rPr>
        <w:lastRenderedPageBreak/>
        <w:t>Организатор конференции и издатель - член Международ</w:t>
      </w:r>
      <w:r>
        <w:rPr>
          <w:color w:val="000000"/>
        </w:rPr>
        <w:softHyphen/>
        <w:t>ной ассоциации издателей научной литературы «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Association</w:t>
      </w:r>
      <w:proofErr w:type="spellEnd"/>
      <w:r>
        <w:rPr>
          <w:color w:val="000000"/>
        </w:rPr>
        <w:t>» Международный центр научного партнёрства «НОВАЯ НАУКА».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a4"/>
          <w:color w:val="000000"/>
        </w:rPr>
        <w:t>Оргкомитет конференции будет благодарен вам за распространение данной информации среди всех заинтересованных лиц.</w:t>
      </w:r>
    </w:p>
    <w:p w:rsidR="00D66CA5" w:rsidRDefault="00D66CA5" w:rsidP="00D66CA5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>С уважением,</w:t>
      </w:r>
      <w:r>
        <w:rPr>
          <w:color w:val="000000"/>
        </w:rPr>
        <w:br/>
        <w:t>Председатель оргкомитета                                                            </w:t>
      </w:r>
      <w:r>
        <w:rPr>
          <w:color w:val="000000"/>
        </w:rPr>
        <w:br/>
        <w:t xml:space="preserve">К.М. Михайлова, </w:t>
      </w:r>
      <w:proofErr w:type="spellStart"/>
      <w:r>
        <w:rPr>
          <w:color w:val="000000"/>
        </w:rPr>
        <w:t>к.п.</w:t>
      </w:r>
      <w:proofErr w:type="gramStart"/>
      <w:r>
        <w:rPr>
          <w:color w:val="000000"/>
        </w:rPr>
        <w:t>н</w:t>
      </w:r>
      <w:proofErr w:type="spellEnd"/>
      <w:proofErr w:type="gramEnd"/>
      <w:r>
        <w:rPr>
          <w:color w:val="000000"/>
        </w:rPr>
        <w:t>.</w:t>
      </w:r>
    </w:p>
    <w:p w:rsidR="00D66CA5" w:rsidRDefault="00D66CA5" w:rsidP="00D66CA5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52475" cy="752475"/>
            <wp:effectExtent l="0" t="0" r="9525" b="9525"/>
            <wp:docPr id="1" name="Рисунок 1" descr="https://resize.yandex.net/mailservice?url=http%3A%2F%2Fqrcoder.ru%2Fcode%2F%3Fhttps%253A%252F%252Fsciencen.org%252Fkonferencii%252Fresearch%252F%264%260&amp;proxy=yes&amp;key=5d28c1910b6116252d0cad14ab519c67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qrcoder.ru%2Fcode%2F%3Fhttps%253A%252F%252Fsciencen.org%252Fkonferencii%252Fresearch%252F%264%260&amp;proxy=yes&amp;key=5d28c1910b6116252d0cad14ab519c67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08" w:rsidRDefault="006D0208">
      <w:bookmarkStart w:id="0" w:name="_GoBack"/>
      <w:bookmarkEnd w:id="0"/>
    </w:p>
    <w:sectPr w:rsidR="006D0208" w:rsidSect="00D66C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A3"/>
    <w:rsid w:val="006D0208"/>
    <w:rsid w:val="00983BA3"/>
    <w:rsid w:val="00D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CA5"/>
    <w:rPr>
      <w:b/>
      <w:bCs/>
    </w:rPr>
  </w:style>
  <w:style w:type="character" w:styleId="a5">
    <w:name w:val="Hyperlink"/>
    <w:basedOn w:val="a0"/>
    <w:uiPriority w:val="99"/>
    <w:semiHidden/>
    <w:unhideWhenUsed/>
    <w:rsid w:val="00D66CA5"/>
    <w:rPr>
      <w:color w:val="0000FF"/>
      <w:u w:val="single"/>
    </w:rPr>
  </w:style>
  <w:style w:type="character" w:customStyle="1" w:styleId="wmi-callto">
    <w:name w:val="wmi-callto"/>
    <w:basedOn w:val="a0"/>
    <w:rsid w:val="00D66CA5"/>
  </w:style>
  <w:style w:type="paragraph" w:styleId="a6">
    <w:name w:val="Balloon Text"/>
    <w:basedOn w:val="a"/>
    <w:link w:val="a7"/>
    <w:uiPriority w:val="99"/>
    <w:semiHidden/>
    <w:unhideWhenUsed/>
    <w:rsid w:val="00D6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CA5"/>
    <w:rPr>
      <w:b/>
      <w:bCs/>
    </w:rPr>
  </w:style>
  <w:style w:type="character" w:styleId="a5">
    <w:name w:val="Hyperlink"/>
    <w:basedOn w:val="a0"/>
    <w:uiPriority w:val="99"/>
    <w:semiHidden/>
    <w:unhideWhenUsed/>
    <w:rsid w:val="00D66CA5"/>
    <w:rPr>
      <w:color w:val="0000FF"/>
      <w:u w:val="single"/>
    </w:rPr>
  </w:style>
  <w:style w:type="character" w:customStyle="1" w:styleId="wmi-callto">
    <w:name w:val="wmi-callto"/>
    <w:basedOn w:val="a0"/>
    <w:rsid w:val="00D66CA5"/>
  </w:style>
  <w:style w:type="paragraph" w:styleId="a6">
    <w:name w:val="Balloon Text"/>
    <w:basedOn w:val="a"/>
    <w:link w:val="a7"/>
    <w:uiPriority w:val="99"/>
    <w:semiHidden/>
    <w:unhideWhenUsed/>
    <w:rsid w:val="00D6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6831701.sendpul.se/sl/MjUxNTIwMTMx/f4997703417dcd22cc270841d0e8d38f789a6s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6831701.sendpul.se/sl/MjUxNTIwMTMw/f4997703417dcd22cc270841d0e8d38f789a6s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6831701.sendpul.se/sl/MjUxNTIwMTI5/f4997703417dcd22cc270841d0e8d38f789a6s1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s6831701.sendpul.se/sl/MjUxNTIwMTI4/f4997703417dcd22cc270841d0e8d38f789a6s1" TargetMode="External"/><Relationship Id="rId10" Type="http://schemas.openxmlformats.org/officeDocument/2006/relationships/hyperlink" Target="https://s6831701.sendpul.se/sl/MjUxNTIwMTMy/f4997703417dcd22cc270841d0e8d38f789a6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Козлова</dc:creator>
  <cp:keywords/>
  <dc:description/>
  <cp:lastModifiedBy>Татьяна Козлова</cp:lastModifiedBy>
  <cp:revision>2</cp:revision>
  <dcterms:created xsi:type="dcterms:W3CDTF">2021-10-28T12:41:00Z</dcterms:created>
  <dcterms:modified xsi:type="dcterms:W3CDTF">2021-10-28T12:41:00Z</dcterms:modified>
</cp:coreProperties>
</file>